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147" w:rsidRDefault="00B20147" w:rsidP="00B20147">
      <w:pPr>
        <w:spacing w:line="380" w:lineRule="exact"/>
        <w:jc w:val="center"/>
        <w:rPr>
          <w:rFonts w:ascii="方正小标宋_GBK" w:eastAsia="方正小标宋_GBK" w:hAnsi="方正小标宋_GBK" w:cs="方正小标宋_GBK" w:hint="eastAsia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舟山市第一初级中学校务公开制度</w:t>
      </w:r>
    </w:p>
    <w:p w:rsidR="00B20147" w:rsidRDefault="00B20147" w:rsidP="00B2014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</w:p>
    <w:p w:rsidR="00B20147" w:rsidRDefault="00B20147" w:rsidP="00B2014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校务公开是加强学校党风廉政建设和实行民主管理、民主监督的重大举措，其根本目的是调动全体教职工的工作积极性、主动性，争取学生家长及社会各界的理解、支持和配合，群策群力办好教育。为使我校校务公开工作积极、稳妥、有效地推行，保证校务公开的质量，切实发挥其应有的作用，特制定以下制度。</w:t>
      </w:r>
    </w:p>
    <w:p w:rsidR="00B20147" w:rsidRDefault="00B20147" w:rsidP="00B20147">
      <w:pPr>
        <w:spacing w:line="380" w:lineRule="exact"/>
        <w:rPr>
          <w:rFonts w:ascii="方正书宋_GBK" w:eastAsia="方正书宋_GBK" w:hAnsi="方正书宋_GBK" w:cs="方正书宋_GBK" w:hint="eastAsia"/>
          <w:b/>
          <w:bCs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szCs w:val="21"/>
        </w:rPr>
        <w:t xml:space="preserve">    </w:t>
      </w:r>
      <w:r>
        <w:rPr>
          <w:rFonts w:ascii="方正黑体_GBK" w:eastAsia="方正黑体_GBK" w:hAnsi="方正黑体_GBK" w:cs="方正黑体_GBK" w:hint="eastAsia"/>
          <w:szCs w:val="21"/>
        </w:rPr>
        <w:t>一、校务公开的原则</w:t>
      </w:r>
    </w:p>
    <w:p w:rsidR="00B20147" w:rsidRDefault="00B20147" w:rsidP="00B2014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依法治校，民主公开；突出重点，实事求是；周密健全，积极稳妥。</w:t>
      </w:r>
    </w:p>
    <w:p w:rsidR="00B20147" w:rsidRDefault="00B20147" w:rsidP="00B20147">
      <w:pPr>
        <w:spacing w:line="380" w:lineRule="exact"/>
        <w:rPr>
          <w:rFonts w:ascii="方正黑体_GBK" w:eastAsia="方正黑体_GBK" w:hAnsi="方正黑体_GBK" w:cs="方正黑体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szCs w:val="21"/>
        </w:rPr>
        <w:t xml:space="preserve">    </w:t>
      </w:r>
      <w:r>
        <w:rPr>
          <w:rFonts w:ascii="方正黑体_GBK" w:eastAsia="方正黑体_GBK" w:hAnsi="方正黑体_GBK" w:cs="方正黑体_GBK" w:hint="eastAsia"/>
          <w:szCs w:val="21"/>
        </w:rPr>
        <w:t>二、校务公开的内容</w:t>
      </w:r>
    </w:p>
    <w:p w:rsidR="00B20147" w:rsidRDefault="00B20147" w:rsidP="00B20147">
      <w:pPr>
        <w:spacing w:line="380" w:lineRule="exact"/>
        <w:ind w:firstLineChars="196" w:firstLine="412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要符合党的方针政策和国家的法律法规，从学校实际出发，不干预学校领导行使正当的管理职权。主要内容涉及教职工切身利益和党风廉政建设等方面的问题。具体应包括以下内容：</w:t>
      </w:r>
    </w:p>
    <w:p w:rsidR="00B20147" w:rsidRPr="00AF7F5E" w:rsidRDefault="00B20147" w:rsidP="00B2014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FF0000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1</w:t>
      </w:r>
      <w:r w:rsidRPr="00AF7F5E">
        <w:rPr>
          <w:rFonts w:ascii="方正书宋_GBK" w:eastAsia="方正书宋_GBK" w:hAnsi="方正书宋_GBK" w:cs="方正书宋_GBK" w:hint="eastAsia"/>
          <w:color w:val="FF0000"/>
          <w:szCs w:val="21"/>
        </w:rPr>
        <w:t>.学校基本情况，包括学校名称、办学地点、办学性质、办学宗旨、内部管理体制、机构设置、学校领导等。</w:t>
      </w:r>
    </w:p>
    <w:p w:rsidR="00B20147" w:rsidRDefault="00B20147" w:rsidP="00B2014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2.学校的办学方向、发展目标和实施方案，近、远期发展规划。</w:t>
      </w:r>
    </w:p>
    <w:p w:rsidR="00B20147" w:rsidRDefault="00B20147" w:rsidP="00B2014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3.</w:t>
      </w:r>
      <w:r w:rsidRPr="00AF7F5E">
        <w:rPr>
          <w:rFonts w:ascii="方正书宋_GBK" w:eastAsia="方正书宋_GBK" w:hAnsi="方正书宋_GBK" w:cs="方正书宋_GBK" w:hint="eastAsia"/>
          <w:color w:val="FF0000"/>
          <w:szCs w:val="21"/>
        </w:rPr>
        <w:t>学校年度报告</w:t>
      </w:r>
      <w:r>
        <w:rPr>
          <w:rFonts w:ascii="方正书宋_GBK" w:eastAsia="方正书宋_GBK" w:hAnsi="方正书宋_GBK" w:cs="方正书宋_GBK" w:hint="eastAsia"/>
          <w:szCs w:val="21"/>
        </w:rPr>
        <w:t>、校长工作报告、重大改革方案、师资队伍建设、教育教学质量。</w:t>
      </w:r>
    </w:p>
    <w:p w:rsidR="00B20147" w:rsidRDefault="00B20147" w:rsidP="00B2014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4.涉及教职工合法权益的有关改革意见、重要规章制度、奖罚条例等。</w:t>
      </w:r>
    </w:p>
    <w:p w:rsidR="00B20147" w:rsidRDefault="00B20147" w:rsidP="00B2014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5.干部、党员述职报告和教代会、党员大会的民主评议结果、党风廉政建设执行情况。</w:t>
      </w:r>
    </w:p>
    <w:p w:rsidR="00B20147" w:rsidRDefault="00B20147" w:rsidP="00B2014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6.上级单位及学校的表彰奖励、批评、通报。</w:t>
      </w:r>
    </w:p>
    <w:p w:rsidR="00B20147" w:rsidRDefault="00B20147" w:rsidP="00B2014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7.财务收支、预决算情况。</w:t>
      </w:r>
    </w:p>
    <w:p w:rsidR="00B20147" w:rsidRDefault="00B20147" w:rsidP="00B2014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8.学校基本建设，校园环境改造，重大项目招、投标及建设资金使用情况。</w:t>
      </w:r>
    </w:p>
    <w:p w:rsidR="00B20147" w:rsidRDefault="00B20147" w:rsidP="00B2014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9.教职工工资晋升，职称评定，评优评先，各类人员岗位职责，年度（学期）教育教学考核结果。</w:t>
      </w:r>
    </w:p>
    <w:p w:rsidR="00B20147" w:rsidRDefault="00B20147" w:rsidP="00B2014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10.教师职业道德规范，师德师风建设。</w:t>
      </w:r>
    </w:p>
    <w:p w:rsidR="00B20147" w:rsidRDefault="00B20147" w:rsidP="00B2014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11.教职工聘任（用）实施方案，聘任结果及津贴发放办法。</w:t>
      </w:r>
    </w:p>
    <w:p w:rsidR="00B20147" w:rsidRDefault="00B20147" w:rsidP="00B2014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12. “三好学生”、“优秀学生干部”、“先进班集体”等评选推荐。</w:t>
      </w:r>
    </w:p>
    <w:p w:rsidR="00B20147" w:rsidRDefault="00B20147" w:rsidP="00B2014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13.学生的学杂费及其他收费项目标准的执行，为特困学生捐款，使用分配情况，书杂费减免情况，为社会募捐以及上缴情况。</w:t>
      </w:r>
    </w:p>
    <w:p w:rsidR="00B20147" w:rsidRDefault="00B20147" w:rsidP="00B2014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14.教职工和社会群众、学生家长关心的重点、热点问题以及其它需要公开的问题。</w:t>
      </w:r>
    </w:p>
    <w:p w:rsidR="00B20147" w:rsidRDefault="00B20147" w:rsidP="00B20147">
      <w:pPr>
        <w:spacing w:line="380" w:lineRule="exact"/>
        <w:rPr>
          <w:rFonts w:ascii="方正黑体_GBK" w:eastAsia="方正黑体_GBK" w:hAnsi="方正黑体_GBK" w:cs="方正黑体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szCs w:val="21"/>
        </w:rPr>
        <w:t xml:space="preserve">   </w:t>
      </w:r>
      <w:r>
        <w:rPr>
          <w:rFonts w:ascii="方正黑体_GBK" w:eastAsia="方正黑体_GBK" w:hAnsi="方正黑体_GBK" w:cs="方正黑体_GBK" w:hint="eastAsia"/>
          <w:szCs w:val="21"/>
        </w:rPr>
        <w:t xml:space="preserve"> 三、校务公开形式：</w:t>
      </w:r>
    </w:p>
    <w:p w:rsidR="00B20147" w:rsidRDefault="00B20147" w:rsidP="00B20147">
      <w:pPr>
        <w:spacing w:line="380" w:lineRule="exact"/>
        <w:ind w:firstLineChars="150" w:firstLine="315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（一）学校通过各类会议、公告栏、学校网站以及教职工和家长的来信来访等形式进行公开，其中各类会议包括教代会、教职工大会、党员大会、校务会或行政扩大会、家长委员会和家长会。</w:t>
      </w:r>
    </w:p>
    <w:p w:rsidR="00B20147" w:rsidRDefault="00B20147" w:rsidP="00B20147">
      <w:pPr>
        <w:spacing w:line="380" w:lineRule="exact"/>
        <w:rPr>
          <w:rFonts w:ascii="方正书宋_GBK" w:eastAsia="方正书宋_GBK" w:hAnsi="方正书宋_GBK" w:cs="方正书宋_GBK" w:hint="eastAsia"/>
          <w:b/>
          <w:bCs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szCs w:val="21"/>
        </w:rPr>
        <w:t xml:space="preserve">    </w:t>
      </w:r>
      <w:r>
        <w:rPr>
          <w:rFonts w:ascii="方正黑体_GBK" w:eastAsia="方正黑体_GBK" w:hAnsi="方正黑体_GBK" w:cs="方正黑体_GBK" w:hint="eastAsia"/>
          <w:szCs w:val="21"/>
        </w:rPr>
        <w:t>四、校务公开的时间</w:t>
      </w:r>
    </w:p>
    <w:p w:rsidR="00B20147" w:rsidRDefault="00B20147" w:rsidP="00B2014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根据公开的内容确定。属于常规性工作的定期公开，属于阶段性工作的按阶段公开，属于短期工作的要随时公开。学校在每学期或每学年末，要将校务公开的情况向教代会报告，</w:t>
      </w:r>
      <w:r>
        <w:rPr>
          <w:rFonts w:ascii="方正书宋_GBK" w:eastAsia="方正书宋_GBK" w:hAnsi="方正书宋_GBK" w:cs="方正书宋_GBK" w:hint="eastAsia"/>
          <w:szCs w:val="21"/>
        </w:rPr>
        <w:lastRenderedPageBreak/>
        <w:t xml:space="preserve">接受教职工的监督。       </w:t>
      </w:r>
    </w:p>
    <w:p w:rsidR="00B20147" w:rsidRDefault="00B20147" w:rsidP="00B20147">
      <w:pPr>
        <w:spacing w:line="380" w:lineRule="exact"/>
        <w:rPr>
          <w:rFonts w:ascii="方正黑体_GBK" w:eastAsia="方正黑体_GBK" w:hAnsi="方正黑体_GBK" w:cs="方正黑体_GBK" w:hint="eastAsia"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szCs w:val="21"/>
        </w:rPr>
        <w:t xml:space="preserve">    </w:t>
      </w:r>
      <w:r>
        <w:rPr>
          <w:rFonts w:ascii="方正黑体_GBK" w:eastAsia="方正黑体_GBK" w:hAnsi="方正黑体_GBK" w:cs="方正黑体_GBK" w:hint="eastAsia"/>
          <w:szCs w:val="21"/>
        </w:rPr>
        <w:t>五、校务公开的范围</w:t>
      </w:r>
    </w:p>
    <w:p w:rsidR="00B20147" w:rsidRDefault="00B20147" w:rsidP="00B2014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根据公开事项的性质确定。学校要根据具体实际，按有关要求，由党政工共同协商确定公开的范围，防止盲目性和随意性，促进校务公开沿着正确的方向健康发展。</w:t>
      </w:r>
    </w:p>
    <w:p w:rsidR="006D12FD" w:rsidRDefault="00B20147"/>
    <w:sectPr w:rsidR="006D12FD" w:rsidSect="00B93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0147"/>
    <w:rsid w:val="009964D1"/>
    <w:rsid w:val="00B20147"/>
    <w:rsid w:val="00B8594E"/>
    <w:rsid w:val="00B93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1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2016-04-13T12:49:00Z</dcterms:created>
  <dcterms:modified xsi:type="dcterms:W3CDTF">2016-04-13T12:49:00Z</dcterms:modified>
</cp:coreProperties>
</file>